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3502" w14:textId="77777777" w:rsidR="00081036" w:rsidRPr="001F3697" w:rsidRDefault="00081036" w:rsidP="00081036">
      <w:pPr>
        <w:jc w:val="both"/>
        <w:rPr>
          <w:rFonts w:cstheme="minorHAnsi"/>
          <w:sz w:val="22"/>
          <w:szCs w:val="22"/>
        </w:rPr>
      </w:pPr>
      <w:bookmarkStart w:id="0" w:name="_Hlk71714966"/>
    </w:p>
    <w:p w14:paraId="39B07B93" w14:textId="327FC1C9" w:rsidR="00081036" w:rsidRPr="001F3697" w:rsidRDefault="00CB20F0" w:rsidP="00CB20F0">
      <w:pPr>
        <w:pStyle w:val="Textoindependiente"/>
        <w:tabs>
          <w:tab w:val="left" w:leader="dot" w:pos="8236"/>
        </w:tabs>
        <w:spacing w:before="97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1F3697">
        <w:rPr>
          <w:rFonts w:ascii="Trebuchet MS" w:hAnsi="Trebuchet MS" w:cstheme="minorHAnsi"/>
          <w:b/>
          <w:bCs/>
          <w:sz w:val="22"/>
          <w:szCs w:val="22"/>
        </w:rPr>
        <w:t>ANEXO IV: MODELO DE CUMPLIMIENTO DISPOSICIONES VIGENTES EN MATERIA DE IGUALDAD DE OPORTUNIDADES Y NO DISCRIMINACIÓN DE PERSONAS CON DISCAPACIDAD</w:t>
      </w:r>
    </w:p>
    <w:p w14:paraId="7F3F8F6D" w14:textId="77777777" w:rsidR="00081036" w:rsidRPr="001F3697" w:rsidRDefault="00081036" w:rsidP="00081036">
      <w:pPr>
        <w:pStyle w:val="Textoindependiente"/>
        <w:tabs>
          <w:tab w:val="left" w:leader="dot" w:pos="8236"/>
        </w:tabs>
        <w:spacing w:before="97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6EEA86E2" w14:textId="37FDA001" w:rsidR="00081036" w:rsidRPr="001F3697" w:rsidRDefault="00081036" w:rsidP="00081036">
      <w:pPr>
        <w:pStyle w:val="Textoindependiente"/>
        <w:tabs>
          <w:tab w:val="left" w:leader="dot" w:pos="8236"/>
        </w:tabs>
        <w:spacing w:before="9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1F3697">
        <w:rPr>
          <w:rFonts w:asciiTheme="minorHAnsi" w:eastAsiaTheme="minorHAnsi" w:hAnsiTheme="minorHAnsi" w:cstheme="minorHAnsi"/>
          <w:sz w:val="22"/>
          <w:szCs w:val="22"/>
        </w:rPr>
        <w:t>D/Dª. …………………………………………………., mayor de edad, con domicilio en</w:t>
      </w:r>
      <w:r w:rsidR="00CB20F0" w:rsidRPr="001F3697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1F3697">
        <w:rPr>
          <w:rFonts w:asciiTheme="minorHAnsi" w:eastAsiaTheme="minorHAnsi" w:hAnsiTheme="minorHAnsi" w:cstheme="minorHAnsi"/>
          <w:sz w:val="22"/>
          <w:szCs w:val="22"/>
        </w:rPr>
        <w:t xml:space="preserve">C/ ………………………………………………………………………con D.N.I ………………………………………, actuando en </w:t>
      </w:r>
      <w:r w:rsidR="005526CA" w:rsidRPr="001F3697">
        <w:rPr>
          <w:rFonts w:asciiTheme="minorHAnsi" w:eastAsiaTheme="minorHAnsi" w:hAnsiTheme="minorHAnsi" w:cstheme="minorHAnsi"/>
          <w:sz w:val="22"/>
          <w:szCs w:val="22"/>
        </w:rPr>
        <w:t xml:space="preserve">su </w:t>
      </w:r>
      <w:r w:rsidRPr="001F3697">
        <w:rPr>
          <w:rFonts w:asciiTheme="minorHAnsi" w:eastAsiaTheme="minorHAnsi" w:hAnsiTheme="minorHAnsi" w:cstheme="minorHAnsi"/>
          <w:sz w:val="22"/>
          <w:szCs w:val="22"/>
        </w:rPr>
        <w:t xml:space="preserve">propio nombre y derecho o en representación de……………………….……….., en su calidad de…………………………………….en relación a la </w:t>
      </w:r>
      <w:r w:rsidR="005526CA" w:rsidRPr="001F3697">
        <w:rPr>
          <w:rFonts w:asciiTheme="minorHAnsi" w:eastAsiaTheme="minorHAnsi" w:hAnsiTheme="minorHAnsi" w:cstheme="minorHAnsi"/>
          <w:sz w:val="22"/>
          <w:szCs w:val="22"/>
        </w:rPr>
        <w:t>solicitud</w:t>
      </w:r>
      <w:r w:rsidRPr="001F3697">
        <w:rPr>
          <w:rFonts w:asciiTheme="minorHAnsi" w:eastAsiaTheme="minorHAnsi" w:hAnsiTheme="minorHAnsi" w:cstheme="minorHAnsi"/>
          <w:sz w:val="22"/>
          <w:szCs w:val="22"/>
        </w:rPr>
        <w:t xml:space="preserve"> presentada para la </w:t>
      </w:r>
      <w:r w:rsidR="00CB20F0" w:rsidRPr="001F3697">
        <w:rPr>
          <w:rFonts w:asciiTheme="minorHAnsi" w:eastAsiaTheme="minorHAnsi" w:hAnsiTheme="minorHAnsi" w:cstheme="minorHAnsi"/>
          <w:sz w:val="22"/>
          <w:szCs w:val="22"/>
        </w:rPr>
        <w:t xml:space="preserve">subvención de ayudas para apicultores y productores de miel y arándanos para la implementación de medidas para el fomento de la mejora de la biodiversidad en cumplimiento de los  objetivos del proyecto europeo STEPS FOR LIFE </w:t>
      </w:r>
      <w:r w:rsidRPr="001F3697">
        <w:rPr>
          <w:rFonts w:asciiTheme="minorHAnsi" w:eastAsiaTheme="minorHAnsi" w:hAnsiTheme="minorHAnsi" w:cstheme="minorHAnsi"/>
          <w:sz w:val="22"/>
          <w:szCs w:val="22"/>
        </w:rPr>
        <w:t>de</w:t>
      </w:r>
      <w:r w:rsidRPr="001F3697">
        <w:rPr>
          <w:rFonts w:asciiTheme="minorHAnsi" w:eastAsiaTheme="minorHAnsi" w:hAnsiTheme="minorHAnsi" w:cstheme="minorHAnsi"/>
          <w:sz w:val="22"/>
          <w:szCs w:val="22"/>
        </w:rPr>
        <w:tab/>
        <w:t xml:space="preserve">, declara bajo su responsabilidad:  </w:t>
      </w:r>
    </w:p>
    <w:p w14:paraId="3645814A" w14:textId="77777777" w:rsidR="00081036" w:rsidRPr="001F3697" w:rsidRDefault="00081036" w:rsidP="00081036">
      <w:pPr>
        <w:pStyle w:val="Textoindependiente"/>
        <w:tabs>
          <w:tab w:val="left" w:leader="dot" w:pos="8236"/>
        </w:tabs>
        <w:spacing w:before="97"/>
        <w:ind w:left="201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37DD105" w14:textId="77777777" w:rsidR="00081036" w:rsidRPr="001F3697" w:rsidRDefault="00081036" w:rsidP="00081036">
      <w:pPr>
        <w:jc w:val="both"/>
        <w:rPr>
          <w:rFonts w:cstheme="minorHAnsi"/>
          <w:sz w:val="22"/>
          <w:szCs w:val="22"/>
        </w:rPr>
      </w:pPr>
      <w:r w:rsidRPr="001F3697">
        <w:rPr>
          <w:rFonts w:cstheme="minorHAnsi"/>
          <w:sz w:val="22"/>
          <w:szCs w:val="22"/>
        </w:rPr>
        <w:t>Que la empresa a la que represento cumple con las obligaciones derivadas de las disposiciones vigentes en materia de igualdad de oportunidades y no discriminación de las personas con discapacidad.</w:t>
      </w:r>
    </w:p>
    <w:p w14:paraId="2CC87E31" w14:textId="401A8EA9" w:rsidR="00081036" w:rsidRPr="001F3697" w:rsidRDefault="00081036" w:rsidP="00081036">
      <w:pPr>
        <w:jc w:val="both"/>
        <w:rPr>
          <w:rFonts w:cstheme="minorHAnsi"/>
          <w:sz w:val="22"/>
          <w:szCs w:val="22"/>
        </w:rPr>
      </w:pPr>
    </w:p>
    <w:p w14:paraId="55DFB359" w14:textId="01F041E4" w:rsidR="00081036" w:rsidRPr="001F3697" w:rsidRDefault="00081036" w:rsidP="00081036">
      <w:pPr>
        <w:jc w:val="both"/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1B44CF" w:rsidRPr="001F3697" w14:paraId="0DCA0BE9" w14:textId="77777777">
        <w:tc>
          <w:tcPr>
            <w:tcW w:w="8488" w:type="dxa"/>
          </w:tcPr>
          <w:p w14:paraId="303DC68E" w14:textId="77777777" w:rsidR="001F3697" w:rsidRPr="001F3697" w:rsidRDefault="001F3697" w:rsidP="001F36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w w:val="115"/>
              </w:rPr>
            </w:pPr>
            <w:r w:rsidRPr="001F3697">
              <w:rPr>
                <w:rFonts w:asciiTheme="minorHAnsi" w:hAnsiTheme="minorHAnsi" w:cstheme="minorHAnsi"/>
                <w:b/>
                <w:bCs/>
                <w:w w:val="115"/>
              </w:rPr>
              <w:t>INFORMACIÓN BÁSICA DE PROTECCIÓN DE DATOS</w:t>
            </w:r>
          </w:p>
          <w:p w14:paraId="4CF71498" w14:textId="77777777" w:rsidR="001F3697" w:rsidRPr="001F3697" w:rsidRDefault="001F3697" w:rsidP="001F369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w w:val="115"/>
              </w:rPr>
            </w:pPr>
            <w:r w:rsidRPr="001F3697">
              <w:rPr>
                <w:rFonts w:asciiTheme="minorHAnsi" w:hAnsiTheme="minorHAnsi" w:cstheme="minorHAnsi"/>
                <w:b/>
                <w:bCs/>
                <w:w w:val="115"/>
              </w:rPr>
              <w:t>En cumplimiento del art. 11 de la Ley Orgánica 3/2018 de 5 de diciembre de Protección de Datos Personales y garantía de los derechos digitales</w:t>
            </w:r>
          </w:p>
          <w:p w14:paraId="3DDDF159" w14:textId="77777777" w:rsidR="001F3697" w:rsidRPr="001F3697" w:rsidRDefault="001F3697" w:rsidP="001F3697">
            <w:pPr>
              <w:pStyle w:val="TableParagraph"/>
              <w:jc w:val="both"/>
              <w:rPr>
                <w:rFonts w:asciiTheme="minorHAnsi" w:hAnsiTheme="minorHAnsi" w:cstheme="minorHAnsi"/>
                <w:w w:val="115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36"/>
              <w:gridCol w:w="6426"/>
            </w:tblGrid>
            <w:tr w:rsidR="001F3697" w:rsidRPr="001F3697" w14:paraId="02B6CE27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0680ACEA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Tratamiento</w:t>
                  </w:r>
                </w:p>
              </w:tc>
              <w:tc>
                <w:tcPr>
                  <w:tcW w:w="7652" w:type="dxa"/>
                </w:tcPr>
                <w:p w14:paraId="11764EB9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GESTIÓN DE AYUDAS</w:t>
                  </w:r>
                </w:p>
              </w:tc>
            </w:tr>
            <w:tr w:rsidR="001F3697" w:rsidRPr="001F3697" w14:paraId="6ED0D852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3A0F5176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Responsable</w:t>
                  </w:r>
                </w:p>
              </w:tc>
              <w:tc>
                <w:tcPr>
                  <w:tcW w:w="7652" w:type="dxa"/>
                </w:tcPr>
                <w:p w14:paraId="78B4E48C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Fundación Camino Lebaniego</w:t>
                  </w:r>
                </w:p>
                <w:p w14:paraId="4EB0C70B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  <w:lang w:val="pt-PT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 xml:space="preserve">C/ Albert Einstein, 18, Edificio Salia PCTCAN. </w:t>
                  </w:r>
                  <w:r w:rsidRPr="001F3697">
                    <w:rPr>
                      <w:rFonts w:asciiTheme="minorHAnsi" w:hAnsiTheme="minorHAnsi" w:cstheme="minorHAnsi"/>
                      <w:w w:val="115"/>
                      <w:lang w:val="pt-PT"/>
                    </w:rPr>
                    <w:t>39011 Santander</w:t>
                  </w:r>
                </w:p>
              </w:tc>
            </w:tr>
            <w:tr w:rsidR="001F3697" w:rsidRPr="001F3697" w14:paraId="26C88605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5D07AE22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DPD</w:t>
                  </w:r>
                </w:p>
              </w:tc>
              <w:tc>
                <w:tcPr>
                  <w:tcW w:w="7652" w:type="dxa"/>
                </w:tcPr>
                <w:p w14:paraId="0AB0415F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Delegado de Protección de datos</w:t>
                  </w:r>
                </w:p>
              </w:tc>
            </w:tr>
            <w:tr w:rsidR="001F3697" w:rsidRPr="001F3697" w14:paraId="240B81B0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75CA439B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Finalidad</w:t>
                  </w:r>
                </w:p>
              </w:tc>
              <w:tc>
                <w:tcPr>
                  <w:tcW w:w="7652" w:type="dxa"/>
                </w:tcPr>
                <w:p w14:paraId="6B9090AF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Tramitación de las solicitudes de ayudas</w:t>
                  </w:r>
                </w:p>
              </w:tc>
            </w:tr>
            <w:tr w:rsidR="001F3697" w:rsidRPr="001F3697" w14:paraId="14ED5EE8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687AF701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Legitimación</w:t>
                  </w:r>
                </w:p>
              </w:tc>
              <w:tc>
                <w:tcPr>
                  <w:tcW w:w="7652" w:type="dxa"/>
                </w:tcPr>
                <w:p w14:paraId="5062D8CC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RGPD 6.1 a): el interesado dio su consentimiento para el tratamiento de sus datos personales para uno o varios fines específico (solo para el caso en que se consulten datos tributarios)</w:t>
                  </w:r>
                </w:p>
                <w:p w14:paraId="7B23F87A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RGPD 6.1 c): el tratamiento es necesario para el cumplimiento de una obligación legal aplicable al responsable del tratamiento</w:t>
                  </w:r>
                </w:p>
                <w:p w14:paraId="2E004F84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RGPD 6.1 e): el tratamiento es necesario para el cumplimiento de una misión realizada en interés público o en el ejercicio de poderes públicos conferidos al responsable del tratamiento</w:t>
                  </w:r>
                </w:p>
                <w:p w14:paraId="5CF743B5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La norma con rango legal habilitante es la Ley 10/2006 de 17 de julio de Subvenciones Cantabria.</w:t>
                  </w:r>
                </w:p>
              </w:tc>
            </w:tr>
            <w:tr w:rsidR="001F3697" w:rsidRPr="001F3697" w14:paraId="67DB1CDA" w14:textId="77777777" w:rsidTr="003A3BAB">
              <w:tc>
                <w:tcPr>
                  <w:tcW w:w="1920" w:type="dxa"/>
                  <w:shd w:val="clear" w:color="auto" w:fill="D0CECE" w:themeFill="background2" w:themeFillShade="E6"/>
                </w:tcPr>
                <w:p w14:paraId="715EB030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Derechos</w:t>
                  </w:r>
                </w:p>
              </w:tc>
              <w:tc>
                <w:tcPr>
                  <w:tcW w:w="7652" w:type="dxa"/>
                </w:tcPr>
                <w:p w14:paraId="589A0D55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 xml:space="preserve">Si se ha otorgado consentimiento, el interesado tiene derecho a retirarlo en cualquier momento, sin que afecte a la licitud del tratamiento realizado con anterioridad a su retirada. También tiene derecho a obtener confirmación de si se están tratando o no datos personales que le conciernen y, en tal caso, derecho de acceso a estos datos, a obtener una </w:t>
                  </w:r>
                  <w:r w:rsidRPr="001F3697">
                    <w:rPr>
                      <w:rFonts w:asciiTheme="minorHAnsi" w:hAnsiTheme="minorHAnsi" w:cstheme="minorHAnsi"/>
                      <w:w w:val="115"/>
                    </w:rPr>
                    <w:lastRenderedPageBreak/>
                    <w:t>copia gratuita y a que se le proporcione información sobre el tratamiento realizado. Tiene derecho a que se rectifiquen los datos personales inexactos que le conciernan. Puede ejercer su derecho a oponerse al tratamiento por motivos relacionados con su situación particular. A su vez, tiene derecho a que se le notifique la rectificación o limitación llevada a cabo tras su solicitud.</w:t>
                  </w:r>
                </w:p>
                <w:p w14:paraId="28FE654D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Estos derechos los puede ejercitar poniéndose en contacto con el responsable.</w:t>
                  </w:r>
                </w:p>
                <w:p w14:paraId="4280F245" w14:textId="77777777" w:rsidR="001F3697" w:rsidRPr="001F3697" w:rsidRDefault="001F3697" w:rsidP="001F3697">
                  <w:pPr>
                    <w:pStyle w:val="TableParagraph"/>
                    <w:jc w:val="both"/>
                    <w:rPr>
                      <w:rFonts w:asciiTheme="minorHAnsi" w:hAnsiTheme="minorHAnsi" w:cstheme="minorHAnsi"/>
                      <w:w w:val="115"/>
                    </w:rPr>
                  </w:pPr>
                  <w:r w:rsidRPr="001F3697">
                    <w:rPr>
                      <w:rFonts w:asciiTheme="minorHAnsi" w:hAnsiTheme="minorHAnsi" w:cstheme="minorHAnsi"/>
                      <w:w w:val="115"/>
                    </w:rPr>
                    <w:t>Si considera que sus derechos no han sido atendidos, puede reclamar ante la Agencia Española de Protección de Datos (www.aepd.es)</w:t>
                  </w:r>
                </w:p>
              </w:tc>
            </w:tr>
          </w:tbl>
          <w:p w14:paraId="5BC2B687" w14:textId="77777777" w:rsidR="001B44CF" w:rsidRPr="001F3697" w:rsidRDefault="001B44CF" w:rsidP="001B44CF">
            <w:pPr>
              <w:pStyle w:val="Textoindependiente"/>
              <w:spacing w:before="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CF0474F" w14:textId="77777777" w:rsidR="001D1FF7" w:rsidRPr="00FF7097" w:rsidRDefault="001D1FF7" w:rsidP="001D1FF7">
            <w:pPr>
              <w:jc w:val="center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2"/>
            </w:tblGrid>
            <w:tr w:rsidR="001D1FF7" w:rsidRPr="00FF7097" w14:paraId="41B1214C" w14:textId="77777777" w:rsidTr="003A3BAB">
              <w:tc>
                <w:tcPr>
                  <w:tcW w:w="9628" w:type="dxa"/>
                </w:tcPr>
                <w:p w14:paraId="18EC70D4" w14:textId="77777777" w:rsidR="001D1FF7" w:rsidRPr="001D1FF7" w:rsidRDefault="001D1FF7" w:rsidP="001D1FF7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D1FF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Declaro haber leído la información básica anterior sobre protección de datos personales</w:t>
                  </w:r>
                </w:p>
              </w:tc>
            </w:tr>
          </w:tbl>
          <w:p w14:paraId="435747DC" w14:textId="77777777" w:rsidR="001D1FF7" w:rsidRPr="00FF7097" w:rsidRDefault="001D1FF7" w:rsidP="001D1FF7">
            <w:pPr>
              <w:pStyle w:val="TableParagraph"/>
              <w:jc w:val="center"/>
              <w:rPr>
                <w:rFonts w:asciiTheme="minorHAnsi" w:hAnsiTheme="minorHAnsi" w:cstheme="minorHAnsi"/>
                <w:w w:val="115"/>
              </w:rPr>
            </w:pPr>
          </w:p>
          <w:p w14:paraId="55364E46" w14:textId="3C4D518D" w:rsidR="001B44CF" w:rsidRPr="001F3697" w:rsidRDefault="001B44CF" w:rsidP="001B44CF">
            <w:pPr>
              <w:pStyle w:val="Textoindependiente"/>
              <w:spacing w:before="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1D0806F8" w14:textId="77777777" w:rsidR="001B44CF" w:rsidRPr="001F3697" w:rsidRDefault="001B44CF" w:rsidP="001B44CF">
            <w:pPr>
              <w:pStyle w:val="Textoindependiente"/>
              <w:spacing w:before="1"/>
              <w:ind w:left="20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5BB1878B" w14:textId="77777777" w:rsidR="001B44CF" w:rsidRPr="001F3697" w:rsidRDefault="001B44CF" w:rsidP="001B44CF">
            <w:pPr>
              <w:pStyle w:val="Textoindependiente"/>
              <w:spacing w:before="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4FC5C86D" w14:textId="77777777" w:rsidR="001F3697" w:rsidRPr="001F3697" w:rsidRDefault="001F3697" w:rsidP="001B44CF">
            <w:pPr>
              <w:pStyle w:val="Textoindependiente"/>
              <w:spacing w:before="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73985A8" w14:textId="77777777" w:rsidR="001F3697" w:rsidRPr="001F3697" w:rsidRDefault="001F3697" w:rsidP="001B44CF">
            <w:pPr>
              <w:pStyle w:val="Textoindependiente"/>
              <w:spacing w:before="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42373BE0" w14:textId="77777777" w:rsidR="001B44CF" w:rsidRPr="001F3697" w:rsidRDefault="001B44CF" w:rsidP="001B44CF">
            <w:pPr>
              <w:pStyle w:val="Textoindependiente"/>
              <w:spacing w:before="1"/>
              <w:ind w:left="20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264A9277" w14:textId="77777777" w:rsidR="001B44CF" w:rsidRPr="001F3697" w:rsidRDefault="001B44CF" w:rsidP="001B44CF">
            <w:pPr>
              <w:pStyle w:val="Textoindependiente"/>
              <w:spacing w:before="1"/>
              <w:ind w:left="20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14:paraId="05382AF5" w14:textId="5C00D079" w:rsidR="001B44CF" w:rsidRPr="001F3697" w:rsidRDefault="001B44CF" w:rsidP="001B44CF">
            <w:pPr>
              <w:pStyle w:val="Textoindependiente"/>
              <w:spacing w:before="1"/>
              <w:ind w:left="201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1F3697">
              <w:rPr>
                <w:rFonts w:asciiTheme="minorHAnsi" w:eastAsiaTheme="minorHAnsi" w:hAnsiTheme="minorHAnsi" w:cstheme="minorHAnsi"/>
                <w:sz w:val="22"/>
                <w:szCs w:val="22"/>
              </w:rPr>
              <w:t>Lugar, fecha y firma del solicitante.</w:t>
            </w:r>
          </w:p>
          <w:p w14:paraId="0EE8A336" w14:textId="77777777" w:rsidR="001B44CF" w:rsidRPr="001F3697" w:rsidRDefault="001B44CF" w:rsidP="00081036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791C7229" w14:textId="77777777" w:rsidR="00081036" w:rsidRPr="001F3697" w:rsidRDefault="00081036" w:rsidP="00081036">
      <w:pPr>
        <w:jc w:val="both"/>
        <w:rPr>
          <w:rFonts w:cstheme="minorHAnsi"/>
          <w:sz w:val="22"/>
          <w:szCs w:val="22"/>
        </w:rPr>
      </w:pPr>
    </w:p>
    <w:p w14:paraId="4888A615" w14:textId="77777777" w:rsidR="001B44CF" w:rsidRPr="001F3697" w:rsidRDefault="001B44CF" w:rsidP="00081036">
      <w:pPr>
        <w:jc w:val="both"/>
        <w:rPr>
          <w:rFonts w:cstheme="minorHAnsi"/>
          <w:sz w:val="22"/>
          <w:szCs w:val="22"/>
        </w:rPr>
      </w:pPr>
    </w:p>
    <w:p w14:paraId="7F0B4CFD" w14:textId="77777777" w:rsidR="001B44CF" w:rsidRPr="001F3697" w:rsidRDefault="001B44CF" w:rsidP="00081036">
      <w:pPr>
        <w:jc w:val="both"/>
        <w:rPr>
          <w:rFonts w:cstheme="minorHAnsi"/>
          <w:sz w:val="22"/>
          <w:szCs w:val="22"/>
        </w:rPr>
      </w:pPr>
    </w:p>
    <w:p w14:paraId="53D43479" w14:textId="77777777" w:rsidR="001B44CF" w:rsidRPr="001F3697" w:rsidRDefault="001B44CF" w:rsidP="00081036">
      <w:pPr>
        <w:jc w:val="both"/>
        <w:rPr>
          <w:rFonts w:cstheme="minorHAnsi"/>
          <w:sz w:val="22"/>
          <w:szCs w:val="22"/>
        </w:rPr>
      </w:pPr>
    </w:p>
    <w:p w14:paraId="1CF39123" w14:textId="77777777" w:rsidR="00081036" w:rsidRPr="001F3697" w:rsidRDefault="00081036" w:rsidP="00081036">
      <w:pPr>
        <w:pStyle w:val="Textoindependiente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4713B5F8" w14:textId="77777777" w:rsidR="00081036" w:rsidRPr="001F3697" w:rsidRDefault="00081036" w:rsidP="00081036">
      <w:pPr>
        <w:jc w:val="both"/>
        <w:rPr>
          <w:rFonts w:eastAsiaTheme="minorEastAsia" w:cstheme="minorHAnsi"/>
          <w:sz w:val="22"/>
          <w:szCs w:val="22"/>
        </w:rPr>
      </w:pPr>
    </w:p>
    <w:p w14:paraId="0881BFD6" w14:textId="77777777" w:rsidR="0023521C" w:rsidRPr="001F3697" w:rsidRDefault="0023521C" w:rsidP="00081036">
      <w:pPr>
        <w:jc w:val="both"/>
        <w:rPr>
          <w:sz w:val="22"/>
          <w:szCs w:val="22"/>
        </w:rPr>
      </w:pPr>
    </w:p>
    <w:bookmarkEnd w:id="0"/>
    <w:sectPr w:rsidR="0023521C" w:rsidRPr="001F3697" w:rsidSect="00CB20F0">
      <w:headerReference w:type="default" r:id="rId8"/>
      <w:pgSz w:w="11900" w:h="16840"/>
      <w:pgMar w:top="1880" w:right="1701" w:bottom="1418" w:left="1701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5E4D" w14:textId="77777777" w:rsidR="00970BBD" w:rsidRDefault="00970BBD" w:rsidP="00DB7567">
      <w:r>
        <w:separator/>
      </w:r>
    </w:p>
  </w:endnote>
  <w:endnote w:type="continuationSeparator" w:id="0">
    <w:p w14:paraId="426BDD22" w14:textId="77777777" w:rsidR="00970BBD" w:rsidRDefault="00970BBD" w:rsidP="00DB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8EAC" w14:textId="77777777" w:rsidR="00970BBD" w:rsidRDefault="00970BBD" w:rsidP="00DB7567">
      <w:r>
        <w:separator/>
      </w:r>
    </w:p>
  </w:footnote>
  <w:footnote w:type="continuationSeparator" w:id="0">
    <w:p w14:paraId="72B0A193" w14:textId="77777777" w:rsidR="00970BBD" w:rsidRDefault="00970BBD" w:rsidP="00DB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0768" w14:textId="633AC6CC" w:rsidR="00DB7567" w:rsidRPr="00CB20F0" w:rsidRDefault="00CB20F0" w:rsidP="00CB20F0">
    <w:pPr>
      <w:pStyle w:val="Encabezado"/>
      <w:jc w:val="center"/>
    </w:pPr>
    <w:r>
      <w:rPr>
        <w:noProof/>
      </w:rPr>
      <w:drawing>
        <wp:inline distT="0" distB="0" distL="0" distR="0" wp14:anchorId="60E95D2B" wp14:editId="73A82B63">
          <wp:extent cx="2768208" cy="795020"/>
          <wp:effectExtent l="0" t="0" r="0" b="5080"/>
          <wp:docPr id="2037036276" name="Imagen 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083696" name="Imagen 2" descr="Imagen que contiene dibujo, alimento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292" cy="810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0A7"/>
    <w:multiLevelType w:val="hybridMultilevel"/>
    <w:tmpl w:val="F62A4F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7FD2"/>
    <w:multiLevelType w:val="hybridMultilevel"/>
    <w:tmpl w:val="AE4872CE"/>
    <w:lvl w:ilvl="0" w:tplc="D340C1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1381"/>
    <w:multiLevelType w:val="hybridMultilevel"/>
    <w:tmpl w:val="322E5CCE"/>
    <w:lvl w:ilvl="0" w:tplc="B5FE5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0FB8"/>
    <w:multiLevelType w:val="hybridMultilevel"/>
    <w:tmpl w:val="BBA2E0D6"/>
    <w:lvl w:ilvl="0" w:tplc="81B4344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D62214"/>
    <w:multiLevelType w:val="hybridMultilevel"/>
    <w:tmpl w:val="195656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E2D"/>
    <w:multiLevelType w:val="hybridMultilevel"/>
    <w:tmpl w:val="6BD2EA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F4360"/>
    <w:multiLevelType w:val="hybridMultilevel"/>
    <w:tmpl w:val="4670A81A"/>
    <w:lvl w:ilvl="0" w:tplc="818C41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D25F0"/>
    <w:multiLevelType w:val="hybridMultilevel"/>
    <w:tmpl w:val="4C78E810"/>
    <w:lvl w:ilvl="0" w:tplc="388A60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5CFA"/>
    <w:multiLevelType w:val="hybridMultilevel"/>
    <w:tmpl w:val="45DEA6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6BD3"/>
    <w:multiLevelType w:val="hybridMultilevel"/>
    <w:tmpl w:val="624C74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D08AA"/>
    <w:multiLevelType w:val="hybridMultilevel"/>
    <w:tmpl w:val="082AA4DE"/>
    <w:lvl w:ilvl="0" w:tplc="2A76502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3469F6"/>
    <w:multiLevelType w:val="hybridMultilevel"/>
    <w:tmpl w:val="B5CA9D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B1E34"/>
    <w:multiLevelType w:val="hybridMultilevel"/>
    <w:tmpl w:val="EDB61E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579C4"/>
    <w:multiLevelType w:val="hybridMultilevel"/>
    <w:tmpl w:val="3C866606"/>
    <w:lvl w:ilvl="0" w:tplc="4B52D9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94070"/>
    <w:multiLevelType w:val="hybridMultilevel"/>
    <w:tmpl w:val="54BC456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712E"/>
    <w:multiLevelType w:val="hybridMultilevel"/>
    <w:tmpl w:val="495A87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A4248"/>
    <w:multiLevelType w:val="hybridMultilevel"/>
    <w:tmpl w:val="2954BF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E0C6B"/>
    <w:multiLevelType w:val="hybridMultilevel"/>
    <w:tmpl w:val="2F0685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91A03"/>
    <w:multiLevelType w:val="hybridMultilevel"/>
    <w:tmpl w:val="CC4E45F8"/>
    <w:lvl w:ilvl="0" w:tplc="552CF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43AE1"/>
    <w:multiLevelType w:val="hybridMultilevel"/>
    <w:tmpl w:val="77DEEA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54AC5"/>
    <w:multiLevelType w:val="hybridMultilevel"/>
    <w:tmpl w:val="2E3AC4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C1EB5"/>
    <w:multiLevelType w:val="hybridMultilevel"/>
    <w:tmpl w:val="23A025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E1BF6"/>
    <w:multiLevelType w:val="hybridMultilevel"/>
    <w:tmpl w:val="7DC0A6AA"/>
    <w:lvl w:ilvl="0" w:tplc="105C1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32091"/>
    <w:multiLevelType w:val="hybridMultilevel"/>
    <w:tmpl w:val="E7E25B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076CD"/>
    <w:multiLevelType w:val="hybridMultilevel"/>
    <w:tmpl w:val="0930C560"/>
    <w:lvl w:ilvl="0" w:tplc="7C1C9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AC1402"/>
    <w:multiLevelType w:val="hybridMultilevel"/>
    <w:tmpl w:val="3AD689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E6706"/>
    <w:multiLevelType w:val="hybridMultilevel"/>
    <w:tmpl w:val="C5CCDD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D54F9"/>
    <w:multiLevelType w:val="hybridMultilevel"/>
    <w:tmpl w:val="5AAAC1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A252C"/>
    <w:multiLevelType w:val="hybridMultilevel"/>
    <w:tmpl w:val="3A16AA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40B95"/>
    <w:multiLevelType w:val="hybridMultilevel"/>
    <w:tmpl w:val="F6549C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85DD2"/>
    <w:multiLevelType w:val="hybridMultilevel"/>
    <w:tmpl w:val="6B04E1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00EC7"/>
    <w:multiLevelType w:val="hybridMultilevel"/>
    <w:tmpl w:val="F7F045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7056F"/>
    <w:multiLevelType w:val="hybridMultilevel"/>
    <w:tmpl w:val="9880FF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13C87"/>
    <w:multiLevelType w:val="hybridMultilevel"/>
    <w:tmpl w:val="7D2A41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B3F73"/>
    <w:multiLevelType w:val="hybridMultilevel"/>
    <w:tmpl w:val="95A43F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44A27"/>
    <w:multiLevelType w:val="hybridMultilevel"/>
    <w:tmpl w:val="CFDCC1FE"/>
    <w:lvl w:ilvl="0" w:tplc="90C2E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679E1"/>
    <w:multiLevelType w:val="hybridMultilevel"/>
    <w:tmpl w:val="F5184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42901"/>
    <w:multiLevelType w:val="hybridMultilevel"/>
    <w:tmpl w:val="FC4C72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D7AF1"/>
    <w:multiLevelType w:val="hybridMultilevel"/>
    <w:tmpl w:val="7F822A26"/>
    <w:lvl w:ilvl="0" w:tplc="FFC60940">
      <w:start w:val="1"/>
      <w:numFmt w:val="lowerLetter"/>
      <w:lvlText w:val="%1)"/>
      <w:lvlJc w:val="right"/>
      <w:pPr>
        <w:ind w:left="720" w:hanging="360"/>
      </w:pPr>
      <w:rPr>
        <w:rFonts w:asciiTheme="minorHAnsi" w:eastAsia="Tahoma" w:hAnsiTheme="minorHAnsi" w:cstheme="minorHAnsi" w:hint="default"/>
        <w:spacing w:val="0"/>
        <w:w w:val="9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1308E"/>
    <w:multiLevelType w:val="hybridMultilevel"/>
    <w:tmpl w:val="A0821B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9326">
    <w:abstractNumId w:val="35"/>
  </w:num>
  <w:num w:numId="2" w16cid:durableId="993877119">
    <w:abstractNumId w:val="31"/>
  </w:num>
  <w:num w:numId="3" w16cid:durableId="265768023">
    <w:abstractNumId w:val="1"/>
  </w:num>
  <w:num w:numId="4" w16cid:durableId="479809874">
    <w:abstractNumId w:val="6"/>
  </w:num>
  <w:num w:numId="5" w16cid:durableId="797726761">
    <w:abstractNumId w:val="0"/>
  </w:num>
  <w:num w:numId="6" w16cid:durableId="790057269">
    <w:abstractNumId w:val="30"/>
  </w:num>
  <w:num w:numId="7" w16cid:durableId="909540919">
    <w:abstractNumId w:val="17"/>
  </w:num>
  <w:num w:numId="8" w16cid:durableId="1760710815">
    <w:abstractNumId w:val="28"/>
  </w:num>
  <w:num w:numId="9" w16cid:durableId="1410276838">
    <w:abstractNumId w:val="10"/>
  </w:num>
  <w:num w:numId="10" w16cid:durableId="956301360">
    <w:abstractNumId w:val="22"/>
  </w:num>
  <w:num w:numId="11" w16cid:durableId="1604337904">
    <w:abstractNumId w:val="13"/>
  </w:num>
  <w:num w:numId="12" w16cid:durableId="1534146637">
    <w:abstractNumId w:val="20"/>
  </w:num>
  <w:num w:numId="13" w16cid:durableId="1948850549">
    <w:abstractNumId w:val="21"/>
  </w:num>
  <w:num w:numId="14" w16cid:durableId="1483739933">
    <w:abstractNumId w:val="7"/>
  </w:num>
  <w:num w:numId="15" w16cid:durableId="930353530">
    <w:abstractNumId w:val="26"/>
  </w:num>
  <w:num w:numId="16" w16cid:durableId="1712535498">
    <w:abstractNumId w:val="34"/>
  </w:num>
  <w:num w:numId="17" w16cid:durableId="304748215">
    <w:abstractNumId w:val="2"/>
  </w:num>
  <w:num w:numId="18" w16cid:durableId="392579914">
    <w:abstractNumId w:val="24"/>
  </w:num>
  <w:num w:numId="19" w16cid:durableId="689570298">
    <w:abstractNumId w:val="14"/>
  </w:num>
  <w:num w:numId="20" w16cid:durableId="1569072151">
    <w:abstractNumId w:val="33"/>
  </w:num>
  <w:num w:numId="21" w16cid:durableId="1774016026">
    <w:abstractNumId w:val="4"/>
  </w:num>
  <w:num w:numId="22" w16cid:durableId="1812747854">
    <w:abstractNumId w:val="3"/>
  </w:num>
  <w:num w:numId="23" w16cid:durableId="183791858">
    <w:abstractNumId w:val="19"/>
  </w:num>
  <w:num w:numId="24" w16cid:durableId="677780985">
    <w:abstractNumId w:val="11"/>
  </w:num>
  <w:num w:numId="25" w16cid:durableId="804740510">
    <w:abstractNumId w:val="12"/>
  </w:num>
  <w:num w:numId="26" w16cid:durableId="1580217385">
    <w:abstractNumId w:val="36"/>
  </w:num>
  <w:num w:numId="27" w16cid:durableId="1497108279">
    <w:abstractNumId w:val="18"/>
  </w:num>
  <w:num w:numId="28" w16cid:durableId="1821191555">
    <w:abstractNumId w:val="16"/>
  </w:num>
  <w:num w:numId="29" w16cid:durableId="863130609">
    <w:abstractNumId w:val="37"/>
  </w:num>
  <w:num w:numId="30" w16cid:durableId="1327590130">
    <w:abstractNumId w:val="29"/>
  </w:num>
  <w:num w:numId="31" w16cid:durableId="875582042">
    <w:abstractNumId w:val="5"/>
  </w:num>
  <w:num w:numId="32" w16cid:durableId="478111833">
    <w:abstractNumId w:val="32"/>
  </w:num>
  <w:num w:numId="33" w16cid:durableId="741679986">
    <w:abstractNumId w:val="9"/>
  </w:num>
  <w:num w:numId="34" w16cid:durableId="1932346675">
    <w:abstractNumId w:val="8"/>
  </w:num>
  <w:num w:numId="35" w16cid:durableId="1267469004">
    <w:abstractNumId w:val="23"/>
  </w:num>
  <w:num w:numId="36" w16cid:durableId="1881550813">
    <w:abstractNumId w:val="25"/>
  </w:num>
  <w:num w:numId="37" w16cid:durableId="1884098908">
    <w:abstractNumId w:val="27"/>
  </w:num>
  <w:num w:numId="38" w16cid:durableId="598488648">
    <w:abstractNumId w:val="39"/>
  </w:num>
  <w:num w:numId="39" w16cid:durableId="2016759306">
    <w:abstractNumId w:val="15"/>
  </w:num>
  <w:num w:numId="40" w16cid:durableId="18469001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67"/>
    <w:rsid w:val="00081036"/>
    <w:rsid w:val="0008432C"/>
    <w:rsid w:val="00090692"/>
    <w:rsid w:val="000924ED"/>
    <w:rsid w:val="00097784"/>
    <w:rsid w:val="001419CC"/>
    <w:rsid w:val="00166C08"/>
    <w:rsid w:val="00192F71"/>
    <w:rsid w:val="001B44CF"/>
    <w:rsid w:val="001D1FF7"/>
    <w:rsid w:val="001F3697"/>
    <w:rsid w:val="0023521C"/>
    <w:rsid w:val="002508C9"/>
    <w:rsid w:val="00352CFC"/>
    <w:rsid w:val="00384908"/>
    <w:rsid w:val="00385338"/>
    <w:rsid w:val="003B0459"/>
    <w:rsid w:val="003E27C3"/>
    <w:rsid w:val="00405F94"/>
    <w:rsid w:val="004468BE"/>
    <w:rsid w:val="004837C1"/>
    <w:rsid w:val="00487A82"/>
    <w:rsid w:val="004F5C4D"/>
    <w:rsid w:val="005526CA"/>
    <w:rsid w:val="00554854"/>
    <w:rsid w:val="00554FDB"/>
    <w:rsid w:val="005556FD"/>
    <w:rsid w:val="005A345F"/>
    <w:rsid w:val="005B6767"/>
    <w:rsid w:val="005D293F"/>
    <w:rsid w:val="0062356D"/>
    <w:rsid w:val="00647753"/>
    <w:rsid w:val="00655784"/>
    <w:rsid w:val="00694BCD"/>
    <w:rsid w:val="006F25D3"/>
    <w:rsid w:val="006F71B6"/>
    <w:rsid w:val="0070527F"/>
    <w:rsid w:val="00764F2F"/>
    <w:rsid w:val="007930E7"/>
    <w:rsid w:val="00802CFD"/>
    <w:rsid w:val="008559A2"/>
    <w:rsid w:val="00970BBD"/>
    <w:rsid w:val="0098674C"/>
    <w:rsid w:val="009A42B3"/>
    <w:rsid w:val="009B6F00"/>
    <w:rsid w:val="009D64F0"/>
    <w:rsid w:val="009E4ABA"/>
    <w:rsid w:val="00A01CBD"/>
    <w:rsid w:val="00A71758"/>
    <w:rsid w:val="00AB2845"/>
    <w:rsid w:val="00AC4364"/>
    <w:rsid w:val="00AC50DD"/>
    <w:rsid w:val="00AD0EEE"/>
    <w:rsid w:val="00AF147C"/>
    <w:rsid w:val="00B113EC"/>
    <w:rsid w:val="00B30E50"/>
    <w:rsid w:val="00B76885"/>
    <w:rsid w:val="00B843A7"/>
    <w:rsid w:val="00C07C5E"/>
    <w:rsid w:val="00C254D1"/>
    <w:rsid w:val="00C729F9"/>
    <w:rsid w:val="00C80D21"/>
    <w:rsid w:val="00CB20F0"/>
    <w:rsid w:val="00D24E6A"/>
    <w:rsid w:val="00D37079"/>
    <w:rsid w:val="00DA02CB"/>
    <w:rsid w:val="00DB7567"/>
    <w:rsid w:val="00E0668B"/>
    <w:rsid w:val="00E34137"/>
    <w:rsid w:val="00E36267"/>
    <w:rsid w:val="00EA44C5"/>
    <w:rsid w:val="00F0278C"/>
    <w:rsid w:val="00F93A1B"/>
    <w:rsid w:val="00FA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112AB"/>
  <w15:chartTrackingRefBased/>
  <w15:docId w15:val="{6FBE758C-0907-DA48-AFC4-EDE5E493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5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567"/>
  </w:style>
  <w:style w:type="paragraph" w:styleId="Piedepgina">
    <w:name w:val="footer"/>
    <w:basedOn w:val="Normal"/>
    <w:link w:val="PiedepginaCar"/>
    <w:uiPriority w:val="99"/>
    <w:unhideWhenUsed/>
    <w:rsid w:val="00DB75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567"/>
  </w:style>
  <w:style w:type="paragraph" w:styleId="Prrafodelista">
    <w:name w:val="List Paragraph"/>
    <w:basedOn w:val="Normal"/>
    <w:uiPriority w:val="1"/>
    <w:qFormat/>
    <w:rsid w:val="0070527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70527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0527F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rsid w:val="00C254D1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4837C1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837C1"/>
    <w:rPr>
      <w:rFonts w:ascii="Tahoma" w:eastAsia="Tahoma" w:hAnsi="Tahoma" w:cs="Tahom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B20F0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72F6-DD58-4575-8206-347C6F98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 Río Rodríguez Beatriz</cp:lastModifiedBy>
  <cp:revision>2</cp:revision>
  <cp:lastPrinted>2022-03-24T12:57:00Z</cp:lastPrinted>
  <dcterms:created xsi:type="dcterms:W3CDTF">2025-12-02T08:25:00Z</dcterms:created>
  <dcterms:modified xsi:type="dcterms:W3CDTF">2025-12-02T08:25:00Z</dcterms:modified>
</cp:coreProperties>
</file>